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3A77F" w14:textId="77777777" w:rsidR="0089642A" w:rsidRDefault="0089642A" w:rsidP="0089642A">
      <w:pPr>
        <w:jc w:val="center"/>
        <w:rPr>
          <w:b/>
        </w:rPr>
      </w:pPr>
    </w:p>
    <w:p w14:paraId="1073A780" w14:textId="77777777" w:rsidR="00DF3E1E" w:rsidRPr="0089642A" w:rsidRDefault="0089642A" w:rsidP="0089642A">
      <w:pPr>
        <w:jc w:val="center"/>
        <w:rPr>
          <w:rFonts w:ascii="Verdana" w:hAnsi="Verdana"/>
          <w:b/>
        </w:rPr>
      </w:pPr>
      <w:r w:rsidRPr="0089642A">
        <w:rPr>
          <w:rFonts w:ascii="Verdana" w:hAnsi="Verdana"/>
          <w:b/>
        </w:rPr>
        <w:t>PROTECTION AND PERM</w:t>
      </w:r>
      <w:r w:rsidR="00221114">
        <w:rPr>
          <w:rFonts w:ascii="Verdana" w:hAnsi="Verdana"/>
          <w:b/>
        </w:rPr>
        <w:t>ANENCY TRANSMITTAL LETTER, 12-</w:t>
      </w:r>
      <w:r w:rsidR="00B0349A">
        <w:rPr>
          <w:rFonts w:ascii="Verdana" w:hAnsi="Verdana"/>
          <w:b/>
        </w:rPr>
        <w:t>08</w:t>
      </w:r>
    </w:p>
    <w:p w14:paraId="1073A781" w14:textId="77777777" w:rsidR="0089642A" w:rsidRDefault="0089642A" w:rsidP="0066589B">
      <w:pPr>
        <w:rPr>
          <w:rFonts w:ascii="Verdana" w:hAnsi="Verdana"/>
          <w:szCs w:val="22"/>
        </w:rPr>
      </w:pPr>
    </w:p>
    <w:p w14:paraId="1073A782" w14:textId="77777777" w:rsidR="0089642A" w:rsidRDefault="0089642A" w:rsidP="0066589B">
      <w:pPr>
        <w:rPr>
          <w:rFonts w:ascii="Verdana" w:hAnsi="Verdana"/>
          <w:szCs w:val="22"/>
        </w:rPr>
      </w:pPr>
      <w:r w:rsidRPr="0089642A">
        <w:rPr>
          <w:rFonts w:ascii="Verdana" w:hAnsi="Verdana"/>
          <w:b/>
          <w:szCs w:val="22"/>
        </w:rPr>
        <w:t xml:space="preserve">TO: </w:t>
      </w:r>
      <w:r>
        <w:rPr>
          <w:rFonts w:ascii="Verdana" w:hAnsi="Verdana"/>
          <w:b/>
          <w:szCs w:val="22"/>
        </w:rPr>
        <w:tab/>
      </w:r>
      <w:r>
        <w:rPr>
          <w:rFonts w:ascii="Verdana" w:hAnsi="Verdana"/>
          <w:b/>
          <w:szCs w:val="22"/>
        </w:rPr>
        <w:tab/>
      </w:r>
      <w:r>
        <w:rPr>
          <w:rFonts w:ascii="Verdana" w:hAnsi="Verdana"/>
          <w:szCs w:val="22"/>
        </w:rPr>
        <w:t>Service Region Administrators</w:t>
      </w:r>
    </w:p>
    <w:p w14:paraId="1073A783" w14:textId="77777777" w:rsidR="0089642A" w:rsidRDefault="0089642A" w:rsidP="0066589B">
      <w:pPr>
        <w:rPr>
          <w:rFonts w:ascii="Verdana" w:hAnsi="Verdana"/>
          <w:szCs w:val="22"/>
        </w:rPr>
      </w:pPr>
      <w:r>
        <w:rPr>
          <w:rFonts w:ascii="Verdana" w:hAnsi="Verdana"/>
          <w:szCs w:val="22"/>
        </w:rPr>
        <w:tab/>
      </w:r>
      <w:r>
        <w:rPr>
          <w:rFonts w:ascii="Verdana" w:hAnsi="Verdana"/>
          <w:szCs w:val="22"/>
        </w:rPr>
        <w:tab/>
        <w:t>Service Region Administrator Associates</w:t>
      </w:r>
    </w:p>
    <w:p w14:paraId="1073A784" w14:textId="77777777" w:rsidR="0089642A" w:rsidRDefault="0089642A" w:rsidP="0066589B">
      <w:pPr>
        <w:rPr>
          <w:rFonts w:ascii="Verdana" w:hAnsi="Verdana"/>
          <w:szCs w:val="22"/>
        </w:rPr>
      </w:pPr>
      <w:r>
        <w:rPr>
          <w:rFonts w:ascii="Verdana" w:hAnsi="Verdana"/>
          <w:szCs w:val="22"/>
        </w:rPr>
        <w:tab/>
      </w:r>
      <w:r>
        <w:rPr>
          <w:rFonts w:ascii="Verdana" w:hAnsi="Verdana"/>
          <w:szCs w:val="22"/>
        </w:rPr>
        <w:tab/>
        <w:t>Service Region Clinical Associates</w:t>
      </w:r>
    </w:p>
    <w:p w14:paraId="1073A785" w14:textId="77777777" w:rsidR="0089642A" w:rsidRDefault="0089642A" w:rsidP="0066589B">
      <w:pPr>
        <w:rPr>
          <w:rFonts w:ascii="Verdana" w:hAnsi="Verdana"/>
          <w:szCs w:val="22"/>
        </w:rPr>
      </w:pPr>
      <w:r>
        <w:rPr>
          <w:rFonts w:ascii="Verdana" w:hAnsi="Verdana"/>
          <w:szCs w:val="22"/>
        </w:rPr>
        <w:tab/>
      </w:r>
      <w:r>
        <w:rPr>
          <w:rFonts w:ascii="Verdana" w:hAnsi="Verdana"/>
          <w:szCs w:val="22"/>
        </w:rPr>
        <w:tab/>
        <w:t>Regional Program Specialists</w:t>
      </w:r>
    </w:p>
    <w:p w14:paraId="1073A786" w14:textId="77777777" w:rsidR="0089642A" w:rsidRDefault="0089642A" w:rsidP="0066589B">
      <w:pPr>
        <w:rPr>
          <w:rFonts w:ascii="Verdana" w:hAnsi="Verdana"/>
          <w:szCs w:val="22"/>
        </w:rPr>
      </w:pPr>
      <w:r>
        <w:rPr>
          <w:rFonts w:ascii="Verdana" w:hAnsi="Verdana"/>
          <w:szCs w:val="22"/>
        </w:rPr>
        <w:tab/>
      </w:r>
      <w:r>
        <w:rPr>
          <w:rFonts w:ascii="Verdana" w:hAnsi="Verdana"/>
          <w:szCs w:val="22"/>
        </w:rPr>
        <w:tab/>
        <w:t>Family Services Office Supervisors</w:t>
      </w:r>
    </w:p>
    <w:p w14:paraId="1073A787" w14:textId="77777777" w:rsidR="0089642A" w:rsidRDefault="0089642A" w:rsidP="0066589B">
      <w:pPr>
        <w:rPr>
          <w:rFonts w:ascii="Verdana" w:hAnsi="Verdana"/>
          <w:szCs w:val="22"/>
        </w:rPr>
      </w:pPr>
    </w:p>
    <w:p w14:paraId="1073A788" w14:textId="77777777" w:rsidR="0089642A" w:rsidRDefault="0089642A" w:rsidP="0066589B">
      <w:pPr>
        <w:rPr>
          <w:rFonts w:ascii="Verdana" w:hAnsi="Verdana"/>
          <w:szCs w:val="22"/>
        </w:rPr>
      </w:pPr>
      <w:r>
        <w:rPr>
          <w:rFonts w:ascii="Verdana" w:hAnsi="Verdana"/>
          <w:b/>
          <w:szCs w:val="22"/>
        </w:rPr>
        <w:t>FROM:</w:t>
      </w:r>
      <w:r>
        <w:rPr>
          <w:rFonts w:ascii="Verdana" w:hAnsi="Verdana"/>
          <w:szCs w:val="22"/>
        </w:rPr>
        <w:tab/>
        <w:t>Michael Cheek</w:t>
      </w:r>
    </w:p>
    <w:p w14:paraId="1073A789" w14:textId="77777777" w:rsidR="0089642A" w:rsidRDefault="0089642A" w:rsidP="0066589B">
      <w:pPr>
        <w:rPr>
          <w:rFonts w:ascii="Verdana" w:hAnsi="Verdana"/>
          <w:szCs w:val="22"/>
        </w:rPr>
      </w:pPr>
      <w:r>
        <w:rPr>
          <w:rFonts w:ascii="Verdana" w:hAnsi="Verdana"/>
          <w:szCs w:val="22"/>
        </w:rPr>
        <w:tab/>
      </w:r>
      <w:r>
        <w:rPr>
          <w:rFonts w:ascii="Verdana" w:hAnsi="Verdana"/>
          <w:szCs w:val="22"/>
        </w:rPr>
        <w:tab/>
        <w:t>Division of Protection and Permanency</w:t>
      </w:r>
    </w:p>
    <w:p w14:paraId="1073A78A" w14:textId="77777777" w:rsidR="0089642A" w:rsidRDefault="0089642A" w:rsidP="0066589B">
      <w:pPr>
        <w:rPr>
          <w:rFonts w:ascii="Verdana" w:hAnsi="Verdana"/>
          <w:szCs w:val="22"/>
        </w:rPr>
      </w:pPr>
    </w:p>
    <w:p w14:paraId="1073A78B" w14:textId="77777777" w:rsidR="005769A6" w:rsidRPr="005769A6" w:rsidRDefault="0089642A" w:rsidP="0066589B">
      <w:pPr>
        <w:rPr>
          <w:rFonts w:ascii="Verdana" w:hAnsi="Verdana"/>
          <w:szCs w:val="22"/>
        </w:rPr>
      </w:pPr>
      <w:r>
        <w:rPr>
          <w:rFonts w:ascii="Verdana" w:hAnsi="Verdana"/>
          <w:b/>
          <w:szCs w:val="22"/>
        </w:rPr>
        <w:t>DATE:</w:t>
      </w:r>
      <w:r>
        <w:rPr>
          <w:rFonts w:ascii="Verdana" w:hAnsi="Verdana"/>
          <w:b/>
          <w:szCs w:val="22"/>
        </w:rPr>
        <w:tab/>
      </w:r>
      <w:r w:rsidR="00A92C63">
        <w:rPr>
          <w:rFonts w:ascii="Verdana" w:hAnsi="Verdana"/>
          <w:szCs w:val="22"/>
        </w:rPr>
        <w:t>October 1</w:t>
      </w:r>
      <w:r w:rsidR="00347CED">
        <w:rPr>
          <w:rFonts w:ascii="Verdana" w:hAnsi="Verdana"/>
          <w:szCs w:val="22"/>
        </w:rPr>
        <w:t>, 2012</w:t>
      </w:r>
    </w:p>
    <w:p w14:paraId="1073A78C" w14:textId="77777777" w:rsidR="0089642A" w:rsidRDefault="0089642A" w:rsidP="0066589B">
      <w:pPr>
        <w:rPr>
          <w:rFonts w:ascii="Verdana" w:hAnsi="Verdana"/>
          <w:szCs w:val="22"/>
        </w:rPr>
      </w:pPr>
      <w:r>
        <w:rPr>
          <w:rFonts w:ascii="Verdana" w:hAnsi="Verdana"/>
          <w:szCs w:val="22"/>
        </w:rPr>
        <w:t xml:space="preserve"> </w:t>
      </w:r>
    </w:p>
    <w:p w14:paraId="1073A78D" w14:textId="77777777" w:rsidR="00B96C11" w:rsidRDefault="0089642A" w:rsidP="00347CED">
      <w:pPr>
        <w:rPr>
          <w:rFonts w:ascii="Verdana" w:hAnsi="Verdana"/>
          <w:szCs w:val="22"/>
        </w:rPr>
      </w:pPr>
      <w:r>
        <w:rPr>
          <w:rFonts w:ascii="Verdana" w:hAnsi="Verdana"/>
          <w:b/>
          <w:szCs w:val="22"/>
        </w:rPr>
        <w:t xml:space="preserve">SUBJECT: </w:t>
      </w:r>
      <w:r>
        <w:rPr>
          <w:rFonts w:ascii="Verdana" w:hAnsi="Verdana"/>
          <w:b/>
          <w:szCs w:val="22"/>
        </w:rPr>
        <w:tab/>
      </w:r>
      <w:r w:rsidR="00347CED">
        <w:rPr>
          <w:rFonts w:ascii="Verdana" w:hAnsi="Verdana"/>
          <w:szCs w:val="22"/>
        </w:rPr>
        <w:t>Revisions to SOP Regarding Changes to the PCC Agreement</w:t>
      </w:r>
    </w:p>
    <w:p w14:paraId="1073A78E" w14:textId="77777777" w:rsidR="00347CED" w:rsidRDefault="00347CED" w:rsidP="00347CED">
      <w:pPr>
        <w:rPr>
          <w:rFonts w:ascii="Verdana" w:hAnsi="Verdana"/>
          <w:szCs w:val="22"/>
        </w:rPr>
      </w:pPr>
    </w:p>
    <w:p w14:paraId="1073A78F" w14:textId="77777777" w:rsidR="00347CED" w:rsidRDefault="00DE35FD" w:rsidP="00347CED">
      <w:pPr>
        <w:rPr>
          <w:rFonts w:ascii="Verdana" w:hAnsi="Verdana"/>
          <w:szCs w:val="22"/>
        </w:rPr>
      </w:pPr>
      <w:r>
        <w:rPr>
          <w:rFonts w:ascii="Verdana" w:hAnsi="Verdana"/>
          <w:szCs w:val="22"/>
        </w:rPr>
        <w:t xml:space="preserve">The following SOP revisions have been made in order to bring consistency between the agency’s SOP manual and the newest version of the PCC agreement.  Please review this information and relay it to appropriate staff:  </w:t>
      </w:r>
    </w:p>
    <w:p w14:paraId="1073A790" w14:textId="77777777" w:rsidR="00DE35FD" w:rsidRDefault="00DE35FD" w:rsidP="00347CED">
      <w:pPr>
        <w:rPr>
          <w:rFonts w:ascii="Verdana" w:hAnsi="Verdana"/>
          <w:szCs w:val="22"/>
        </w:rPr>
      </w:pPr>
    </w:p>
    <w:p w14:paraId="1073A791" w14:textId="77777777" w:rsidR="00DE35FD" w:rsidRDefault="00B96F08" w:rsidP="00DE35FD">
      <w:pPr>
        <w:pStyle w:val="ListParagraph"/>
        <w:numPr>
          <w:ilvl w:val="0"/>
          <w:numId w:val="11"/>
        </w:numPr>
        <w:rPr>
          <w:rFonts w:ascii="Verdana" w:hAnsi="Verdana"/>
          <w:szCs w:val="22"/>
        </w:rPr>
      </w:pPr>
      <w:hyperlink r:id="rId11" w:history="1">
        <w:r w:rsidR="00DE35FD" w:rsidRPr="00AD7C28">
          <w:rPr>
            <w:rStyle w:val="Hyperlink"/>
            <w:rFonts w:ascii="Verdana" w:hAnsi="Verdana"/>
            <w:szCs w:val="22"/>
          </w:rPr>
          <w:t>4.1 Native American Child/Maintaining Cultural Connections</w:t>
        </w:r>
      </w:hyperlink>
      <w:r w:rsidR="00DE35FD">
        <w:rPr>
          <w:rFonts w:ascii="Verdana" w:hAnsi="Verdana"/>
          <w:szCs w:val="22"/>
        </w:rPr>
        <w:t>;</w:t>
      </w:r>
    </w:p>
    <w:p w14:paraId="1073A792" w14:textId="77777777" w:rsidR="00DE35FD" w:rsidRPr="00A92C63" w:rsidRDefault="00B96F08" w:rsidP="00A92C63">
      <w:pPr>
        <w:pStyle w:val="ListParagraph"/>
        <w:numPr>
          <w:ilvl w:val="0"/>
          <w:numId w:val="11"/>
        </w:numPr>
        <w:rPr>
          <w:rFonts w:ascii="Verdana" w:hAnsi="Verdana"/>
          <w:szCs w:val="22"/>
        </w:rPr>
      </w:pPr>
      <w:hyperlink r:id="rId12" w:history="1">
        <w:r w:rsidR="00DE35FD" w:rsidRPr="00AD7C28">
          <w:rPr>
            <w:rStyle w:val="Hyperlink"/>
            <w:rFonts w:ascii="Verdana" w:hAnsi="Verdana"/>
            <w:szCs w:val="22"/>
          </w:rPr>
          <w:t>4.11 Private Child Placing (PCP) or Child Caring (PCC) Agency</w:t>
        </w:r>
      </w:hyperlink>
      <w:r w:rsidR="00DE35FD">
        <w:rPr>
          <w:rFonts w:ascii="Verdana" w:hAnsi="Verdana"/>
          <w:szCs w:val="22"/>
        </w:rPr>
        <w:t>;</w:t>
      </w:r>
    </w:p>
    <w:p w14:paraId="1073A793" w14:textId="77777777" w:rsidR="00AD7C28" w:rsidRDefault="00B96F08" w:rsidP="00DE35FD">
      <w:pPr>
        <w:pStyle w:val="ListParagraph"/>
        <w:numPr>
          <w:ilvl w:val="0"/>
          <w:numId w:val="11"/>
        </w:numPr>
        <w:rPr>
          <w:rFonts w:ascii="Verdana" w:hAnsi="Verdana"/>
          <w:szCs w:val="22"/>
        </w:rPr>
      </w:pPr>
      <w:hyperlink r:id="rId13" w:history="1">
        <w:r w:rsidR="00AD7C28" w:rsidRPr="00AD7C28">
          <w:rPr>
            <w:rStyle w:val="Hyperlink"/>
            <w:rFonts w:ascii="Verdana" w:hAnsi="Verdana"/>
            <w:szCs w:val="22"/>
          </w:rPr>
          <w:t>4.53 Bed Hold-Private Residential or Foster Care Placement</w:t>
        </w:r>
      </w:hyperlink>
      <w:r w:rsidR="00AD7C28">
        <w:rPr>
          <w:rFonts w:ascii="Verdana" w:hAnsi="Verdana"/>
          <w:szCs w:val="22"/>
        </w:rPr>
        <w:t>;</w:t>
      </w:r>
    </w:p>
    <w:p w14:paraId="1073A794" w14:textId="77777777" w:rsidR="00AD7C28" w:rsidRDefault="00B96F08" w:rsidP="00DE35FD">
      <w:pPr>
        <w:pStyle w:val="ListParagraph"/>
        <w:numPr>
          <w:ilvl w:val="0"/>
          <w:numId w:val="11"/>
        </w:numPr>
        <w:rPr>
          <w:rFonts w:ascii="Verdana" w:hAnsi="Verdana"/>
          <w:szCs w:val="22"/>
        </w:rPr>
      </w:pPr>
      <w:hyperlink r:id="rId14" w:history="1">
        <w:r w:rsidR="00AD7C28" w:rsidRPr="00AD7C28">
          <w:rPr>
            <w:rStyle w:val="Hyperlink"/>
            <w:rFonts w:ascii="Verdana" w:hAnsi="Verdana"/>
            <w:szCs w:val="22"/>
          </w:rPr>
          <w:t>4.54 Transportation and Out of State Travel with a Child in the Custody of the Cabinet</w:t>
        </w:r>
      </w:hyperlink>
      <w:r w:rsidR="00AD7C28">
        <w:rPr>
          <w:rFonts w:ascii="Verdana" w:hAnsi="Verdana"/>
          <w:szCs w:val="22"/>
        </w:rPr>
        <w:t xml:space="preserve">; </w:t>
      </w:r>
    </w:p>
    <w:p w14:paraId="1073A795" w14:textId="77777777" w:rsidR="00AD7C28" w:rsidRPr="00DE35FD" w:rsidRDefault="00B96F08" w:rsidP="00DE35FD">
      <w:pPr>
        <w:pStyle w:val="ListParagraph"/>
        <w:numPr>
          <w:ilvl w:val="0"/>
          <w:numId w:val="11"/>
        </w:numPr>
        <w:rPr>
          <w:rFonts w:ascii="Verdana" w:hAnsi="Verdana"/>
          <w:szCs w:val="22"/>
        </w:rPr>
      </w:pPr>
      <w:hyperlink r:id="rId15" w:history="1">
        <w:r w:rsidR="00AD7C28" w:rsidRPr="00AD7C28">
          <w:rPr>
            <w:rStyle w:val="Hyperlink"/>
            <w:rFonts w:ascii="Verdana" w:hAnsi="Verdana"/>
            <w:szCs w:val="22"/>
          </w:rPr>
          <w:t>12.32 Special Expense Reimbursement for PCC or PCP Agency</w:t>
        </w:r>
      </w:hyperlink>
      <w:r w:rsidR="00AD7C28">
        <w:rPr>
          <w:rFonts w:ascii="Verdana" w:hAnsi="Verdana"/>
          <w:szCs w:val="22"/>
        </w:rPr>
        <w:t>.</w:t>
      </w:r>
    </w:p>
    <w:p w14:paraId="1073A796" w14:textId="77777777" w:rsidR="009F3CF7" w:rsidRDefault="009F3CF7" w:rsidP="0066589B">
      <w:pPr>
        <w:rPr>
          <w:rFonts w:ascii="Verdana" w:hAnsi="Verdana"/>
          <w:szCs w:val="22"/>
        </w:rPr>
      </w:pPr>
    </w:p>
    <w:p w14:paraId="1073A797" w14:textId="77777777" w:rsidR="00AD7C28" w:rsidRPr="0089642A" w:rsidRDefault="00AD7C28" w:rsidP="0066589B">
      <w:pPr>
        <w:rPr>
          <w:rFonts w:ascii="Verdana" w:hAnsi="Verdana"/>
          <w:szCs w:val="22"/>
        </w:rPr>
      </w:pPr>
      <w:r>
        <w:rPr>
          <w:rFonts w:ascii="Verdana" w:hAnsi="Verdana"/>
          <w:szCs w:val="22"/>
        </w:rPr>
        <w:t xml:space="preserve">Because the PCC agreement from which these revisions have been made is already being utilized, these revisions will be made effective immediately.  If you have any questions regarding this transmittal please contact </w:t>
      </w:r>
      <w:hyperlink r:id="rId16" w:history="1">
        <w:r w:rsidRPr="00283A41">
          <w:rPr>
            <w:rStyle w:val="Hyperlink"/>
            <w:rFonts w:ascii="Verdana" w:hAnsi="Verdana"/>
            <w:szCs w:val="22"/>
          </w:rPr>
          <w:t>Lea.Sallengs@ky.gov</w:t>
        </w:r>
      </w:hyperlink>
      <w:r>
        <w:rPr>
          <w:rFonts w:ascii="Verdana" w:hAnsi="Verdana"/>
          <w:szCs w:val="22"/>
        </w:rPr>
        <w:t xml:space="preserve"> or </w:t>
      </w:r>
      <w:hyperlink r:id="rId17" w:history="1">
        <w:r w:rsidRPr="00283A41">
          <w:rPr>
            <w:rStyle w:val="Hyperlink"/>
            <w:rFonts w:ascii="Verdana" w:hAnsi="Verdana"/>
            <w:szCs w:val="22"/>
          </w:rPr>
          <w:t>Julie.Cubert@ky.gov</w:t>
        </w:r>
      </w:hyperlink>
      <w:r>
        <w:rPr>
          <w:rFonts w:ascii="Verdana" w:hAnsi="Verdana"/>
          <w:szCs w:val="22"/>
        </w:rPr>
        <w:t xml:space="preserve"> or by telephone at (502) 564-7635.  </w:t>
      </w:r>
    </w:p>
    <w:sectPr w:rsidR="00AD7C28" w:rsidRPr="0089642A" w:rsidSect="00EF6FDF">
      <w:headerReference w:type="even" r:id="rId18"/>
      <w:headerReference w:type="default" r:id="rId19"/>
      <w:footerReference w:type="even" r:id="rId20"/>
      <w:footerReference w:type="default" r:id="rId21"/>
      <w:headerReference w:type="first" r:id="rId22"/>
      <w:footerReference w:type="first" r:id="rId23"/>
      <w:pgSz w:w="12240" w:h="15840" w:code="1"/>
      <w:pgMar w:top="1008" w:right="965" w:bottom="907" w:left="56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3A79A" w14:textId="77777777" w:rsidR="00FF347B" w:rsidRDefault="00FF347B">
      <w:r>
        <w:separator/>
      </w:r>
    </w:p>
  </w:endnote>
  <w:endnote w:type="continuationSeparator" w:id="0">
    <w:p w14:paraId="1073A79B" w14:textId="77777777" w:rsidR="00FF347B" w:rsidRDefault="00FF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3A79E" w14:textId="77777777" w:rsidR="00EF6FDF" w:rsidRDefault="00EF6F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3A79F" w14:textId="77777777" w:rsidR="00EF6FDF" w:rsidRDefault="00EF6F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3A7AF" w14:textId="77777777" w:rsidR="00170C4B" w:rsidRDefault="005769A6"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192" behindDoc="0" locked="0" layoutInCell="1" allowOverlap="1" wp14:anchorId="1073A7B5" wp14:editId="1073A7B6">
              <wp:simplePos x="0" y="0"/>
              <wp:positionH relativeFrom="column">
                <wp:posOffset>2514600</wp:posOffset>
              </wp:positionH>
              <wp:positionV relativeFrom="paragraph">
                <wp:posOffset>-186055</wp:posOffset>
              </wp:positionV>
              <wp:extent cx="2127250" cy="589280"/>
              <wp:effectExtent l="0" t="444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3A7BD" w14:textId="77777777" w:rsidR="00170C4B" w:rsidRDefault="00EF6FDF" w:rsidP="0052108B">
                          <w:pPr>
                            <w:tabs>
                              <w:tab w:val="center" w:pos="1440"/>
                            </w:tabs>
                            <w:rPr>
                              <w:sz w:val="18"/>
                            </w:rPr>
                          </w:pPr>
                          <w:r>
                            <w:rPr>
                              <w:noProof/>
                              <w:sz w:val="18"/>
                            </w:rPr>
                            <w:drawing>
                              <wp:inline distT="0" distB="0" distL="0" distR="0" wp14:anchorId="1073A7C2" wp14:editId="1073A7C3">
                                <wp:extent cx="1933575" cy="485775"/>
                                <wp:effectExtent l="19050" t="0" r="9525"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3575" cy="4857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98pt;margin-top:-14.65pt;width:167.5pt;height:4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3ChAIAABY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" stroked="f">
              <v:textbox>
                <w:txbxContent>
                  <w:p w:rsidR="00170C4B" w:rsidRDefault="00EF6FDF" w:rsidP="0052108B">
                    <w:pPr>
                      <w:tabs>
                        <w:tab w:val="center" w:pos="1440"/>
                      </w:tabs>
                      <w:rPr>
                        <w:sz w:val="18"/>
                      </w:rPr>
                    </w:pPr>
                    <w:r>
                      <w:rPr>
                        <w:noProof/>
                        <w:sz w:val="18"/>
                      </w:rPr>
                      <w:drawing>
                        <wp:inline distT="0" distB="0" distL="0" distR="0">
                          <wp:extent cx="1933575" cy="485775"/>
                          <wp:effectExtent l="19050" t="0" r="9525"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3575" cy="485775"/>
                                  </a:xfrm>
                                  <a:prstGeom prst="rect">
                                    <a:avLst/>
                                  </a:prstGeom>
                                  <a:noFill/>
                                  <a:ln w="9525">
                                    <a:noFill/>
                                    <a:miter lim="800000"/>
                                    <a:headEnd/>
                                    <a:tailEnd/>
                                  </a:ln>
                                </pic:spPr>
                              </pic:pic>
                            </a:graphicData>
                          </a:graphic>
                        </wp:inline>
                      </w:drawing>
                    </w:r>
                  </w:p>
                </w:txbxContent>
              </v:textbox>
            </v:shape>
          </w:pict>
        </mc:Fallback>
      </mc:AlternateContent>
    </w:r>
  </w:p>
  <w:p w14:paraId="1073A7B0" w14:textId="77777777" w:rsidR="00170C4B" w:rsidRPr="00524DAE" w:rsidRDefault="00170C4B"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3A798" w14:textId="77777777" w:rsidR="00FF347B" w:rsidRDefault="00FF347B">
      <w:r>
        <w:separator/>
      </w:r>
    </w:p>
  </w:footnote>
  <w:footnote w:type="continuationSeparator" w:id="0">
    <w:p w14:paraId="1073A799" w14:textId="77777777" w:rsidR="00FF347B" w:rsidRDefault="00FF3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3A79C" w14:textId="77777777" w:rsidR="00EF6FDF" w:rsidRDefault="00EF6F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3A79D" w14:textId="77777777" w:rsidR="00EF6FDF" w:rsidRDefault="00EF6F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3A7A0" w14:textId="77777777" w:rsidR="00170C4B" w:rsidRDefault="005769A6" w:rsidP="00797852">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14:anchorId="1073A7B1" wp14:editId="1073A7B2">
              <wp:simplePos x="0" y="0"/>
              <wp:positionH relativeFrom="column">
                <wp:posOffset>2971800</wp:posOffset>
              </wp:positionH>
              <wp:positionV relativeFrom="paragraph">
                <wp:posOffset>72390</wp:posOffset>
              </wp:positionV>
              <wp:extent cx="1080770" cy="9867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3A7B7" w14:textId="77777777" w:rsidR="00170C4B" w:rsidRDefault="00EF6FDF" w:rsidP="00797852">
                          <w:r>
                            <w:rPr>
                              <w:noProof/>
                              <w:color w:val="FF99CC"/>
                            </w:rPr>
                            <w:drawing>
                              <wp:inline distT="0" distB="0" distL="0" distR="0" wp14:anchorId="1073A7BE" wp14:editId="1073A7BF">
                                <wp:extent cx="895350" cy="89535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r>
                            <w:rPr>
                              <w:noProof/>
                            </w:rPr>
                            <w:drawing>
                              <wp:inline distT="0" distB="0" distL="0" distR="0" wp14:anchorId="1073A7C0" wp14:editId="1073A7C1">
                                <wp:extent cx="895350" cy="876300"/>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5350" cy="876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34pt;margin-top:5.7pt;width:85.1pt;height:7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" stroked="f">
              <v:textbox>
                <w:txbxContent>
                  <w:p w:rsidR="00170C4B" w:rsidRDefault="00EF6FDF" w:rsidP="00797852">
                    <w:r>
                      <w:rPr>
                        <w:noProof/>
                        <w:color w:val="FF99CC"/>
                      </w:rPr>
                      <w:drawing>
                        <wp:inline distT="0" distB="0" distL="0" distR="0">
                          <wp:extent cx="895350" cy="89535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5350" cy="895350"/>
                                  </a:xfrm>
                                  <a:prstGeom prst="rect">
                                    <a:avLst/>
                                  </a:prstGeom>
                                  <a:noFill/>
                                  <a:ln w="9525">
                                    <a:noFill/>
                                    <a:miter lim="800000"/>
                                    <a:headEnd/>
                                    <a:tailEnd/>
                                  </a:ln>
                                </pic:spPr>
                              </pic:pic>
                            </a:graphicData>
                          </a:graphic>
                        </wp:inline>
                      </w:drawing>
                    </w:r>
                    <w:r>
                      <w:rPr>
                        <w:noProof/>
                      </w:rPr>
                      <w:drawing>
                        <wp:inline distT="0" distB="0" distL="0" distR="0">
                          <wp:extent cx="895350" cy="876300"/>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5350" cy="876300"/>
                                  </a:xfrm>
                                  <a:prstGeom prst="rect">
                                    <a:avLst/>
                                  </a:prstGeom>
                                  <a:noFill/>
                                  <a:ln w="9525">
                                    <a:noFill/>
                                    <a:miter lim="800000"/>
                                    <a:headEnd/>
                                    <a:tailEnd/>
                                  </a:ln>
                                </pic:spPr>
                              </pic:pic>
                            </a:graphicData>
                          </a:graphic>
                        </wp:inline>
                      </w:drawing>
                    </w:r>
                  </w:p>
                </w:txbxContent>
              </v:textbox>
            </v:shape>
          </w:pict>
        </mc:Fallback>
      </mc:AlternateContent>
    </w:r>
  </w:p>
  <w:p w14:paraId="1073A7A1" w14:textId="77777777" w:rsidR="00170C4B" w:rsidRDefault="00170C4B" w:rsidP="00797852">
    <w:pPr>
      <w:tabs>
        <w:tab w:val="center" w:pos="5264"/>
      </w:tabs>
      <w:spacing w:line="220" w:lineRule="atLeast"/>
      <w:rPr>
        <w:sz w:val="20"/>
      </w:rPr>
    </w:pPr>
  </w:p>
  <w:p w14:paraId="1073A7A2" w14:textId="77777777" w:rsidR="00170C4B" w:rsidRDefault="00170C4B" w:rsidP="00797852">
    <w:pPr>
      <w:spacing w:line="220" w:lineRule="atLeast"/>
      <w:rPr>
        <w:sz w:val="20"/>
      </w:rPr>
    </w:pPr>
  </w:p>
  <w:p w14:paraId="1073A7A3" w14:textId="77777777" w:rsidR="00170C4B" w:rsidRDefault="00170C4B" w:rsidP="00797852">
    <w:pPr>
      <w:spacing w:line="260" w:lineRule="atLeast"/>
      <w:rPr>
        <w:rFonts w:ascii="TradeGothic LH BoldExtended" w:hAnsi="TradeGothic LH BoldExtended"/>
        <w:sz w:val="20"/>
      </w:rPr>
    </w:pPr>
  </w:p>
  <w:p w14:paraId="1073A7A4" w14:textId="77777777" w:rsidR="00170C4B" w:rsidRDefault="00170C4B" w:rsidP="00797852">
    <w:pPr>
      <w:spacing w:line="260" w:lineRule="atLeast"/>
      <w:rPr>
        <w:sz w:val="20"/>
      </w:rPr>
    </w:pPr>
  </w:p>
  <w:p w14:paraId="1073A7A5" w14:textId="77777777" w:rsidR="00170C4B" w:rsidRDefault="00170C4B" w:rsidP="00797852">
    <w:pPr>
      <w:spacing w:line="260" w:lineRule="atLeast"/>
      <w:rPr>
        <w:sz w:val="20"/>
      </w:rPr>
    </w:pPr>
  </w:p>
  <w:p w14:paraId="1073A7A6" w14:textId="77777777" w:rsidR="00170C4B" w:rsidRDefault="00170C4B" w:rsidP="00797852">
    <w:pPr>
      <w:spacing w:line="140" w:lineRule="atLeast"/>
      <w:rPr>
        <w:sz w:val="20"/>
      </w:rPr>
    </w:pPr>
  </w:p>
  <w:p w14:paraId="1073A7A7" w14:textId="77777777" w:rsidR="00170C4B" w:rsidRDefault="00170C4B" w:rsidP="00797852">
    <w:pPr>
      <w:pStyle w:val="CabDeptAgencytitle"/>
      <w:rPr>
        <w:b/>
        <w:bCs w:val="0"/>
        <w:w w:val="120"/>
      </w:rPr>
    </w:pPr>
    <w:r>
      <w:rPr>
        <w:b/>
        <w:bCs w:val="0"/>
        <w:w w:val="120"/>
      </w:rPr>
      <w:t>CABINET FOR HEALTH AND FAMILY SERVICES</w:t>
    </w:r>
  </w:p>
  <w:p w14:paraId="1073A7A8" w14:textId="77777777" w:rsidR="00170C4B" w:rsidRDefault="00170C4B" w:rsidP="00797852">
    <w:pPr>
      <w:pStyle w:val="CabDeptAgencytitle"/>
      <w:rPr>
        <w:b/>
        <w:w w:val="120"/>
      </w:rPr>
    </w:pPr>
    <w:r>
      <w:rPr>
        <w:b/>
        <w:w w:val="120"/>
      </w:rPr>
      <w:t>OFFICE OF THE SECRETARY</w:t>
    </w:r>
  </w:p>
  <w:p w14:paraId="1073A7A9" w14:textId="77777777" w:rsidR="00170C4B" w:rsidRDefault="005769A6"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240" behindDoc="0" locked="0" layoutInCell="1" allowOverlap="1" wp14:anchorId="1073A7B3" wp14:editId="1073A7B4">
              <wp:simplePos x="0" y="0"/>
              <wp:positionH relativeFrom="column">
                <wp:posOffset>2667000</wp:posOffset>
              </wp:positionH>
              <wp:positionV relativeFrom="paragraph">
                <wp:posOffset>89535</wp:posOffset>
              </wp:positionV>
              <wp:extent cx="1752600" cy="937260"/>
              <wp:effectExtent l="0" t="3810" r="0" b="190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3A7B8" w14:textId="77777777" w:rsidR="00170C4B" w:rsidRDefault="00170C4B" w:rsidP="00797852">
                          <w:pPr>
                            <w:pStyle w:val="Address"/>
                          </w:pPr>
                          <w:r>
                            <w:t>275 East Main Street, 5W-A</w:t>
                          </w:r>
                        </w:p>
                        <w:p w14:paraId="1073A7B9" w14:textId="77777777" w:rsidR="00170C4B" w:rsidRDefault="00170C4B" w:rsidP="00797852">
                          <w:pPr>
                            <w:pStyle w:val="Address"/>
                          </w:pPr>
                          <w:r>
                            <w:t>Frankfort, KY  40621</w:t>
                          </w:r>
                        </w:p>
                        <w:p w14:paraId="1073A7BA" w14:textId="77777777" w:rsidR="00170C4B" w:rsidRDefault="00170C4B" w:rsidP="00797852">
                          <w:pPr>
                            <w:pStyle w:val="Address"/>
                          </w:pPr>
                          <w:r>
                            <w:t>502-564-7042</w:t>
                          </w:r>
                        </w:p>
                        <w:p w14:paraId="1073A7BB" w14:textId="77777777" w:rsidR="00170C4B" w:rsidRDefault="00170C4B" w:rsidP="00797852">
                          <w:pPr>
                            <w:pStyle w:val="Address"/>
                          </w:pPr>
                          <w:r>
                            <w:t>502-564-7091</w:t>
                          </w:r>
                        </w:p>
                        <w:p w14:paraId="1073A7BC" w14:textId="77777777" w:rsidR="00170C4B" w:rsidRDefault="00170C4B"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10pt;margin-top:7.05pt;width:138pt;height:7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JlgQIAABY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" stroked="f">
              <v:textbox>
                <w:txbxContent>
                  <w:p w:rsidR="00170C4B" w:rsidRDefault="00170C4B" w:rsidP="00797852">
                    <w:pPr>
                      <w:pStyle w:val="Address"/>
                    </w:pPr>
                    <w:r>
                      <w:t>275 East Main Street, 5W-A</w:t>
                    </w:r>
                  </w:p>
                  <w:p w:rsidR="00170C4B" w:rsidRDefault="00170C4B" w:rsidP="00797852">
                    <w:pPr>
                      <w:pStyle w:val="Address"/>
                    </w:pPr>
                    <w:r>
                      <w:t>Frankfort, KY  40621</w:t>
                    </w:r>
                  </w:p>
                  <w:p w:rsidR="00170C4B" w:rsidRDefault="00170C4B" w:rsidP="00797852">
                    <w:pPr>
                      <w:pStyle w:val="Address"/>
                    </w:pPr>
                    <w:r>
                      <w:t>502-564-7042</w:t>
                    </w:r>
                  </w:p>
                  <w:p w:rsidR="00170C4B" w:rsidRDefault="00170C4B" w:rsidP="00797852">
                    <w:pPr>
                      <w:pStyle w:val="Address"/>
                    </w:pPr>
                    <w:r>
                      <w:t>502-564-7091</w:t>
                    </w:r>
                  </w:p>
                  <w:p w:rsidR="00170C4B" w:rsidRDefault="00170C4B" w:rsidP="00797852">
                    <w:pPr>
                      <w:pStyle w:val="Address"/>
                    </w:pPr>
                    <w:r>
                      <w:t>www.chfs.ky.gov</w:t>
                    </w:r>
                  </w:p>
                </w:txbxContent>
              </v:textbox>
            </v:shape>
          </w:pict>
        </mc:Fallback>
      </mc:AlternateContent>
    </w:r>
  </w:p>
  <w:p w14:paraId="1073A7AA" w14:textId="5EFF4344" w:rsidR="00170C4B" w:rsidRDefault="00170C4B" w:rsidP="00797852">
    <w:pPr>
      <w:pStyle w:val="GovSecretaryDeputySecname"/>
      <w:tabs>
        <w:tab w:val="clear" w:pos="10944"/>
        <w:tab w:val="center" w:pos="9360"/>
      </w:tabs>
    </w:pPr>
    <w:r>
      <w:t xml:space="preserve">Steven L. </w:t>
    </w:r>
    <w:proofErr w:type="spellStart"/>
    <w:r>
      <w:t>Beshear</w:t>
    </w:r>
    <w:proofErr w:type="spellEnd"/>
    <w:r>
      <w:tab/>
    </w:r>
    <w:r w:rsidR="00B96F08">
      <w:t xml:space="preserve">Audrey </w:t>
    </w:r>
    <w:proofErr w:type="spellStart"/>
    <w:r w:rsidR="00B96F08">
      <w:t>Tayse</w:t>
    </w:r>
    <w:proofErr w:type="spellEnd"/>
    <w:r w:rsidR="00B96F08">
      <w:t xml:space="preserve"> Haynes</w:t>
    </w:r>
  </w:p>
  <w:p w14:paraId="1073A7AB" w14:textId="5B36B159" w:rsidR="00170C4B" w:rsidRDefault="00B96F08" w:rsidP="00797852">
    <w:pPr>
      <w:pStyle w:val="GovSecretaryDeputySectilte"/>
      <w:tabs>
        <w:tab w:val="clear" w:pos="10944"/>
        <w:tab w:val="center" w:pos="9360"/>
      </w:tabs>
    </w:pPr>
    <w:r>
      <w:t xml:space="preserve">Governor                                                                                                                                </w:t>
    </w:r>
    <w:bookmarkStart w:id="0" w:name="_GoBack"/>
    <w:bookmarkEnd w:id="0"/>
    <w:r w:rsidR="00170C4B">
      <w:t>Secretary</w:t>
    </w:r>
  </w:p>
  <w:p w14:paraId="1073A7AC" w14:textId="77777777" w:rsidR="00170C4B" w:rsidRDefault="00170C4B" w:rsidP="00797852">
    <w:pPr>
      <w:pStyle w:val="GovSecretaryDeputySecname"/>
    </w:pPr>
  </w:p>
  <w:p w14:paraId="1073A7AD" w14:textId="77777777" w:rsidR="00170C4B" w:rsidRDefault="00170C4B" w:rsidP="00797852">
    <w:pPr>
      <w:pStyle w:val="GovSecretaryDeputySectilte"/>
    </w:pPr>
    <w:r>
      <w:tab/>
    </w:r>
  </w:p>
  <w:p w14:paraId="1073A7AE" w14:textId="77777777" w:rsidR="00170C4B" w:rsidRPr="00797852" w:rsidRDefault="00170C4B"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382AAC"/>
    <w:multiLevelType w:val="hybridMultilevel"/>
    <w:tmpl w:val="7226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90E3D"/>
    <w:multiLevelType w:val="hybridMultilevel"/>
    <w:tmpl w:val="B862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8B4C50"/>
    <w:multiLevelType w:val="hybridMultilevel"/>
    <w:tmpl w:val="D980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C049DD"/>
    <w:multiLevelType w:val="hybridMultilevel"/>
    <w:tmpl w:val="C2527C6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9">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6F0611"/>
    <w:multiLevelType w:val="hybridMultilevel"/>
    <w:tmpl w:val="CEC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9"/>
  </w:num>
  <w:num w:numId="6">
    <w:abstractNumId w:val="4"/>
  </w:num>
  <w:num w:numId="7">
    <w:abstractNumId w:val="10"/>
  </w:num>
  <w:num w:numId="8">
    <w:abstractNumId w:val="8"/>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338B5"/>
    <w:rsid w:val="00072FBF"/>
    <w:rsid w:val="00096E2E"/>
    <w:rsid w:val="000B26F4"/>
    <w:rsid w:val="000C65CA"/>
    <w:rsid w:val="000E3849"/>
    <w:rsid w:val="000E6D79"/>
    <w:rsid w:val="00170C4B"/>
    <w:rsid w:val="001712C1"/>
    <w:rsid w:val="0017490F"/>
    <w:rsid w:val="00191703"/>
    <w:rsid w:val="001934E5"/>
    <w:rsid w:val="001F3FE8"/>
    <w:rsid w:val="00202F1C"/>
    <w:rsid w:val="00220749"/>
    <w:rsid w:val="00221114"/>
    <w:rsid w:val="002257A4"/>
    <w:rsid w:val="00225B33"/>
    <w:rsid w:val="0024483B"/>
    <w:rsid w:val="00280D3D"/>
    <w:rsid w:val="002C690C"/>
    <w:rsid w:val="002D29D3"/>
    <w:rsid w:val="002D5CBA"/>
    <w:rsid w:val="002E617B"/>
    <w:rsid w:val="003134FB"/>
    <w:rsid w:val="00322E22"/>
    <w:rsid w:val="00347CED"/>
    <w:rsid w:val="00387552"/>
    <w:rsid w:val="003C0AEC"/>
    <w:rsid w:val="003C10B5"/>
    <w:rsid w:val="003C5712"/>
    <w:rsid w:val="003F166A"/>
    <w:rsid w:val="003F2ADB"/>
    <w:rsid w:val="00427A0E"/>
    <w:rsid w:val="00436673"/>
    <w:rsid w:val="00457427"/>
    <w:rsid w:val="00493F38"/>
    <w:rsid w:val="004A082C"/>
    <w:rsid w:val="004A3652"/>
    <w:rsid w:val="005135DD"/>
    <w:rsid w:val="0052108B"/>
    <w:rsid w:val="00524DAE"/>
    <w:rsid w:val="00532EBB"/>
    <w:rsid w:val="00541EA0"/>
    <w:rsid w:val="005524AC"/>
    <w:rsid w:val="00570E82"/>
    <w:rsid w:val="005769A6"/>
    <w:rsid w:val="00585967"/>
    <w:rsid w:val="005922E1"/>
    <w:rsid w:val="005A073E"/>
    <w:rsid w:val="005B2FBA"/>
    <w:rsid w:val="005F1332"/>
    <w:rsid w:val="00600B6C"/>
    <w:rsid w:val="00601ECA"/>
    <w:rsid w:val="0060415F"/>
    <w:rsid w:val="00626F38"/>
    <w:rsid w:val="00633FA6"/>
    <w:rsid w:val="0063467E"/>
    <w:rsid w:val="0066589B"/>
    <w:rsid w:val="006A7CD8"/>
    <w:rsid w:val="006B2951"/>
    <w:rsid w:val="006B3577"/>
    <w:rsid w:val="006C43DA"/>
    <w:rsid w:val="006C7DDE"/>
    <w:rsid w:val="006E13C9"/>
    <w:rsid w:val="00711A60"/>
    <w:rsid w:val="007171EB"/>
    <w:rsid w:val="0072636A"/>
    <w:rsid w:val="00781B27"/>
    <w:rsid w:val="00792735"/>
    <w:rsid w:val="00797852"/>
    <w:rsid w:val="007A0FC9"/>
    <w:rsid w:val="007B16CD"/>
    <w:rsid w:val="007D217B"/>
    <w:rsid w:val="007F5F6E"/>
    <w:rsid w:val="00805093"/>
    <w:rsid w:val="0081658E"/>
    <w:rsid w:val="00841387"/>
    <w:rsid w:val="00867DE4"/>
    <w:rsid w:val="00890F13"/>
    <w:rsid w:val="0089642A"/>
    <w:rsid w:val="008A33B7"/>
    <w:rsid w:val="008A414C"/>
    <w:rsid w:val="008B7EFF"/>
    <w:rsid w:val="008C09F2"/>
    <w:rsid w:val="008D02D6"/>
    <w:rsid w:val="008D6F4E"/>
    <w:rsid w:val="0091122C"/>
    <w:rsid w:val="00923E87"/>
    <w:rsid w:val="00924D99"/>
    <w:rsid w:val="009651EB"/>
    <w:rsid w:val="00992582"/>
    <w:rsid w:val="009B40EE"/>
    <w:rsid w:val="009E638F"/>
    <w:rsid w:val="009F3CF7"/>
    <w:rsid w:val="00A07E8E"/>
    <w:rsid w:val="00A15CB9"/>
    <w:rsid w:val="00A269C2"/>
    <w:rsid w:val="00A4613D"/>
    <w:rsid w:val="00A73643"/>
    <w:rsid w:val="00A84BA5"/>
    <w:rsid w:val="00A92C63"/>
    <w:rsid w:val="00AC036F"/>
    <w:rsid w:val="00AD7C28"/>
    <w:rsid w:val="00AE21C3"/>
    <w:rsid w:val="00B0349A"/>
    <w:rsid w:val="00B3366D"/>
    <w:rsid w:val="00B33CC2"/>
    <w:rsid w:val="00B428A3"/>
    <w:rsid w:val="00B56785"/>
    <w:rsid w:val="00B82F96"/>
    <w:rsid w:val="00B85E7C"/>
    <w:rsid w:val="00B96C11"/>
    <w:rsid w:val="00B96F08"/>
    <w:rsid w:val="00BA176E"/>
    <w:rsid w:val="00BC21CE"/>
    <w:rsid w:val="00BC3AD0"/>
    <w:rsid w:val="00BF1D9F"/>
    <w:rsid w:val="00BF3A23"/>
    <w:rsid w:val="00C10849"/>
    <w:rsid w:val="00C61146"/>
    <w:rsid w:val="00C64E29"/>
    <w:rsid w:val="00C66601"/>
    <w:rsid w:val="00C81A66"/>
    <w:rsid w:val="00C84488"/>
    <w:rsid w:val="00C847BD"/>
    <w:rsid w:val="00CC1C59"/>
    <w:rsid w:val="00D03318"/>
    <w:rsid w:val="00D03565"/>
    <w:rsid w:val="00D070A4"/>
    <w:rsid w:val="00D351DF"/>
    <w:rsid w:val="00D3596D"/>
    <w:rsid w:val="00D544E0"/>
    <w:rsid w:val="00D55AC9"/>
    <w:rsid w:val="00D62EDF"/>
    <w:rsid w:val="00D73EAC"/>
    <w:rsid w:val="00D9414D"/>
    <w:rsid w:val="00D95B48"/>
    <w:rsid w:val="00DB0D30"/>
    <w:rsid w:val="00DB2256"/>
    <w:rsid w:val="00DD0743"/>
    <w:rsid w:val="00DE32A8"/>
    <w:rsid w:val="00DE35FD"/>
    <w:rsid w:val="00DF3E1E"/>
    <w:rsid w:val="00DF68FF"/>
    <w:rsid w:val="00E20432"/>
    <w:rsid w:val="00E367CE"/>
    <w:rsid w:val="00E5548F"/>
    <w:rsid w:val="00E67BEF"/>
    <w:rsid w:val="00E929A5"/>
    <w:rsid w:val="00E93EA8"/>
    <w:rsid w:val="00EB0FEF"/>
    <w:rsid w:val="00EE2AFA"/>
    <w:rsid w:val="00EE34D6"/>
    <w:rsid w:val="00EE6984"/>
    <w:rsid w:val="00EF6FDF"/>
    <w:rsid w:val="00F0079B"/>
    <w:rsid w:val="00F035C1"/>
    <w:rsid w:val="00F24449"/>
    <w:rsid w:val="00F27813"/>
    <w:rsid w:val="00F30990"/>
    <w:rsid w:val="00F30C9C"/>
    <w:rsid w:val="00F36945"/>
    <w:rsid w:val="00F57608"/>
    <w:rsid w:val="00F70416"/>
    <w:rsid w:val="00F76DDB"/>
    <w:rsid w:val="00FD5779"/>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73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8050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805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nuals.sp.chfs.ky.gov/chapter4/15/Pages/453BedHold-PrivateResidentialorFosterCarePlacement.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manuals.sp.chfs.ky.gov/chapter4/10/Pages/411PrivateChildPlacing(PCP)orChildCaring(PCC)Agency.aspx" TargetMode="External"/><Relationship Id="rId17" Type="http://schemas.openxmlformats.org/officeDocument/2006/relationships/hyperlink" Target="mailto:Julie.Cubert@ky.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ea.Sallengs@ky.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manuals.sp.chfs.ky.gov/chapter4/09/Pages/41NativeAmericanChildMaintainingCulturalConnections.asp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anuals.sp.chfs.ky.gov/chapter%2012/24/Pages/1232SpecialExpenseReimbursementforPCCorPCPAgency.asp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anuals.sp.chfs.ky.gov/chapter4/15/Pages/454TransportationandOutofStateTravelwithaChildintheCustodyoftheCabinet.aspx"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PPTL</Memo_x0020_Types>
    <Document_x0020_Year xmlns="25652375-5976-448a-91e2-83c2698bbafa">2012</Document_x0020_Year>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545A61-47B9-4BCC-A5B2-C6969D4BAE8C}"/>
</file>

<file path=customXml/itemProps2.xml><?xml version="1.0" encoding="utf-8"?>
<ds:datastoreItem xmlns:ds="http://schemas.openxmlformats.org/officeDocument/2006/customXml" ds:itemID="{32398682-8192-4119-A339-BA6A110E04B0}"/>
</file>

<file path=customXml/itemProps3.xml><?xml version="1.0" encoding="utf-8"?>
<ds:datastoreItem xmlns:ds="http://schemas.openxmlformats.org/officeDocument/2006/customXml" ds:itemID="{37A5FD0E-50C7-4B76-9A19-B160231FB689}"/>
</file>

<file path=docProps/app.xml><?xml version="1.0" encoding="utf-8"?>
<Properties xmlns="http://schemas.openxmlformats.org/officeDocument/2006/extended-properties" xmlns:vt="http://schemas.openxmlformats.org/officeDocument/2006/docPropsVTypes">
  <Template>Normal</Template>
  <TotalTime>83</TotalTime>
  <Pages>1</Pages>
  <Words>172</Words>
  <Characters>1776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1945</CharactersWithSpaces>
  <SharedDoc>false</SharedDoc>
  <HLinks>
    <vt:vector size="30" baseType="variant">
      <vt:variant>
        <vt:i4>8060937</vt:i4>
      </vt:variant>
      <vt:variant>
        <vt:i4>12</vt:i4>
      </vt:variant>
      <vt:variant>
        <vt:i4>0</vt:i4>
      </vt:variant>
      <vt:variant>
        <vt:i4>5</vt:i4>
      </vt:variant>
      <vt:variant>
        <vt:lpwstr>mailto:tina.webb@ky.gov</vt:lpwstr>
      </vt:variant>
      <vt:variant>
        <vt:lpwstr/>
      </vt:variant>
      <vt:variant>
        <vt:i4>6225952</vt:i4>
      </vt:variant>
      <vt:variant>
        <vt:i4>9</vt:i4>
      </vt:variant>
      <vt:variant>
        <vt:i4>0</vt:i4>
      </vt:variant>
      <vt:variant>
        <vt:i4>5</vt:i4>
      </vt:variant>
      <vt:variant>
        <vt:lpwstr>mailto:bruce.linder@ky.gov</vt:lpwstr>
      </vt:variant>
      <vt:variant>
        <vt:lpwstr/>
      </vt:variant>
      <vt:variant>
        <vt:i4>5701724</vt:i4>
      </vt:variant>
      <vt:variant>
        <vt:i4>6</vt:i4>
      </vt:variant>
      <vt:variant>
        <vt:i4>0</vt:i4>
      </vt:variant>
      <vt:variant>
        <vt:i4>5</vt:i4>
      </vt:variant>
      <vt:variant>
        <vt:lpwstr>http://manuals.sp.chfs.ky.gov/chapter2/04/Pages/223PediatricForensiceMedicineConsult.aspx</vt:lpwstr>
      </vt:variant>
      <vt:variant>
        <vt:lpwstr/>
      </vt:variant>
      <vt:variant>
        <vt:i4>7340158</vt:i4>
      </vt:variant>
      <vt:variant>
        <vt:i4>3</vt:i4>
      </vt:variant>
      <vt:variant>
        <vt:i4>0</vt:i4>
      </vt:variant>
      <vt:variant>
        <vt:i4>5</vt:i4>
      </vt:variant>
      <vt:variant>
        <vt:lpwstr>http://manuals.sp.chfs.ky.gov/chapter30/33/Pages/3010CaseTransfersNotAccepted.aspx</vt:lpwstr>
      </vt:variant>
      <vt:variant>
        <vt:lpwstr/>
      </vt:variant>
      <vt:variant>
        <vt:i4>5767185</vt:i4>
      </vt:variant>
      <vt:variant>
        <vt:i4>0</vt:i4>
      </vt:variant>
      <vt:variant>
        <vt:i4>0</vt:i4>
      </vt:variant>
      <vt:variant>
        <vt:i4>5</vt:i4>
      </vt:variant>
      <vt:variant>
        <vt:lpwstr>http://manuals.sp.chfs.ky.gov/chapter30/33/Pages/309CaseTransfer.aspx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12-08 Revisions to SOP Regarding Changes to the PCC Agreement</dc:title>
  <dc:creator>Beth.Holbrook</dc:creator>
  <cp:lastModifiedBy>sarah.cooper</cp:lastModifiedBy>
  <cp:revision>6</cp:revision>
  <cp:lastPrinted>2012-10-01T16:45:00Z</cp:lastPrinted>
  <dcterms:created xsi:type="dcterms:W3CDTF">2012-08-28T18:02:00Z</dcterms:created>
  <dcterms:modified xsi:type="dcterms:W3CDTF">2012-10-17T13:52:00Z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9700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PPTL</vt:lpwstr>
  </property>
  <property fmtid="{D5CDD505-2E9C-101B-9397-08002B2CF9AE}" pid="13" name="Types">
    <vt:lpwstr>Memo</vt:lpwstr>
  </property>
  <property fmtid="{D5CDD505-2E9C-101B-9397-08002B2CF9AE}" pid="14" name="Document Year">
    <vt:lpwstr>2012</vt:lpwstr>
  </property>
</Properties>
</file>